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6DA57DC6"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3C2330">
        <w:rPr>
          <w:color w:val="12284C" w:themeColor="text2"/>
          <w:sz w:val="28"/>
          <w:szCs w:val="36"/>
        </w:rPr>
        <w:t>Graphic Design I</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9E158E">
        <w:rPr>
          <w:color w:val="12284C" w:themeColor="text2"/>
          <w:sz w:val="28"/>
          <w:szCs w:val="36"/>
        </w:rPr>
        <w:t>30102</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9E158E">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37CD4311" w14:textId="77777777" w:rsidR="009E158E" w:rsidRDefault="009E158E" w:rsidP="009E158E">
      <w:pPr>
        <w:spacing w:before="0" w:after="0"/>
        <w:rPr>
          <w:rStyle w:val="Regular"/>
        </w:rPr>
      </w:pPr>
    </w:p>
    <w:p w14:paraId="5CF52A40" w14:textId="645A7B00" w:rsidR="009E158E" w:rsidRDefault="009C4EE4" w:rsidP="009E158E">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692D90">
        <w:rPr>
          <w:rFonts w:ascii="Open Sans Light" w:eastAsia="Times New Roman" w:hAnsi="Open Sans Light" w:cs="Open Sans Light"/>
          <w:color w:val="000000"/>
          <w:kern w:val="0"/>
          <w:sz w:val="20"/>
          <w:szCs w:val="20"/>
          <w14:ligatures w14:val="none"/>
        </w:rPr>
        <w:t>Med</w:t>
      </w:r>
      <w:r w:rsidR="00AC0917">
        <w:rPr>
          <w:rFonts w:ascii="Open Sans Light" w:eastAsia="Times New Roman" w:hAnsi="Open Sans Light" w:cs="Open Sans Light"/>
          <w:color w:val="000000"/>
          <w:kern w:val="0"/>
          <w:sz w:val="20"/>
          <w:szCs w:val="20"/>
          <w14:ligatures w14:val="none"/>
        </w:rPr>
        <w:t>ia Design and Communications (11.0801)</w:t>
      </w:r>
      <w:r w:rsidR="00697C7C">
        <w:rPr>
          <w:rFonts w:ascii="Open Sans Light" w:eastAsia="Times New Roman" w:hAnsi="Open Sans Light" w:cs="Open Sans Light"/>
          <w:color w:val="000000"/>
          <w:kern w:val="0"/>
          <w:sz w:val="20"/>
          <w:szCs w:val="20"/>
          <w14:ligatures w14:val="none"/>
        </w:rPr>
        <w:t>; Marketing (52.1402)</w:t>
      </w:r>
    </w:p>
    <w:p w14:paraId="1DAD7ACB" w14:textId="77777777" w:rsidR="009E158E" w:rsidRDefault="009E158E" w:rsidP="009E158E">
      <w:pPr>
        <w:spacing w:before="0" w:after="0"/>
        <w:rPr>
          <w:rFonts w:ascii="Open Sans Light" w:eastAsia="Times New Roman" w:hAnsi="Open Sans Light" w:cs="Open Sans Light"/>
          <w:color w:val="000000"/>
          <w:kern w:val="0"/>
          <w:sz w:val="20"/>
          <w:szCs w:val="20"/>
          <w14:ligatures w14:val="none"/>
        </w:rPr>
      </w:pPr>
    </w:p>
    <w:p w14:paraId="2CF5AA2C" w14:textId="1FF74D87" w:rsidR="009E158E" w:rsidRPr="00692D90" w:rsidRDefault="009C4EE4" w:rsidP="009E158E">
      <w:pPr>
        <w:spacing w:before="0" w:after="0"/>
        <w:rPr>
          <w:rFonts w:ascii="Open Sans Light" w:eastAsia="Times New Roman" w:hAnsi="Open Sans Light" w:cs="Open Sans Light"/>
          <w:color w:val="000000"/>
          <w:kern w:val="0"/>
          <w14:ligatures w14:val="none"/>
        </w:rPr>
      </w:pPr>
      <w:r w:rsidRPr="007039C1">
        <w:rPr>
          <w:rStyle w:val="Regular"/>
        </w:rPr>
        <w:t>Course Description:</w:t>
      </w:r>
      <w:r w:rsidR="00C22ECE" w:rsidRPr="007039C1">
        <w:rPr>
          <w:rStyle w:val="Regular"/>
        </w:rPr>
        <w:t xml:space="preserve"> </w:t>
      </w:r>
      <w:r w:rsidR="009E158E" w:rsidRPr="00692D90">
        <w:rPr>
          <w:rFonts w:ascii="Open Sans Light" w:eastAsia="Times New Roman" w:hAnsi="Open Sans Light" w:cs="Open Sans Light"/>
          <w:b/>
          <w:bCs/>
          <w:color w:val="000000"/>
          <w:kern w:val="0"/>
          <w14:ligatures w14:val="none"/>
        </w:rPr>
        <w:t>Technical Level:</w:t>
      </w:r>
      <w:r w:rsidR="009E158E" w:rsidRPr="00692D90">
        <w:rPr>
          <w:rFonts w:ascii="Open Sans Light" w:eastAsia="Times New Roman" w:hAnsi="Open Sans Light" w:cs="Open Sans Light"/>
          <w:color w:val="000000"/>
          <w:kern w:val="0"/>
          <w14:ligatures w14:val="none"/>
        </w:rPr>
        <w:t xml:space="preserve"> </w:t>
      </w:r>
      <w:r w:rsidR="003C2330" w:rsidRPr="00692D90">
        <w:rPr>
          <w:rFonts w:ascii="Open Sans Light" w:eastAsia="Times New Roman" w:hAnsi="Open Sans Light" w:cs="Open Sans Light"/>
          <w:color w:val="000000"/>
          <w:kern w:val="0"/>
          <w14:ligatures w14:val="none"/>
        </w:rPr>
        <w:t xml:space="preserve">Graphic Design 1 provides a basic understanding of the graphic design process. Topics include analyzing the design elements and principles, exploring industry tools, </w:t>
      </w:r>
      <w:r w:rsidR="003E105B" w:rsidRPr="00692D90">
        <w:rPr>
          <w:rFonts w:ascii="Open Sans Light" w:eastAsia="Times New Roman" w:hAnsi="Open Sans Light" w:cs="Open Sans Light"/>
          <w:color w:val="000000"/>
          <w:kern w:val="0"/>
          <w14:ligatures w14:val="none"/>
        </w:rPr>
        <w:t>software,</w:t>
      </w:r>
      <w:r w:rsidR="003C2330" w:rsidRPr="00692D90">
        <w:rPr>
          <w:rFonts w:ascii="Open Sans Light" w:eastAsia="Times New Roman" w:hAnsi="Open Sans Light" w:cs="Open Sans Light"/>
          <w:color w:val="000000"/>
          <w:kern w:val="0"/>
          <w14:ligatures w14:val="none"/>
        </w:rPr>
        <w:t xml:space="preserve"> and </w:t>
      </w:r>
      <w:r w:rsidR="003E105B" w:rsidRPr="00692D90">
        <w:rPr>
          <w:rFonts w:ascii="Open Sans Light" w:eastAsia="Times New Roman" w:hAnsi="Open Sans Light" w:cs="Open Sans Light"/>
          <w:color w:val="000000"/>
          <w:kern w:val="0"/>
          <w14:ligatures w14:val="none"/>
        </w:rPr>
        <w:t>equipment,</w:t>
      </w:r>
      <w:r w:rsidR="003C2330" w:rsidRPr="00692D90">
        <w:rPr>
          <w:rFonts w:ascii="Open Sans Light" w:eastAsia="Times New Roman" w:hAnsi="Open Sans Light" w:cs="Open Sans Light"/>
          <w:color w:val="000000"/>
          <w:kern w:val="0"/>
          <w14:ligatures w14:val="none"/>
        </w:rPr>
        <w:t xml:space="preserve"> and learning composition techniques to develop a quality product.</w:t>
      </w:r>
    </w:p>
    <w:p w14:paraId="4FBDB71A" w14:textId="512E4F71" w:rsidR="009C4EE4" w:rsidRPr="009E158E" w:rsidRDefault="009C4EE4" w:rsidP="009E158E">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6DA901AF" w:rsidR="009C4EE4" w:rsidRPr="003F2990" w:rsidRDefault="009C4EE4" w:rsidP="00047F95">
      <w:pPr>
        <w:pStyle w:val="Heading2"/>
      </w:pPr>
      <w:r w:rsidRPr="003F2990">
        <w:t>Benchmark 1:</w:t>
      </w:r>
      <w:r w:rsidR="00B30998" w:rsidRPr="003F2990">
        <w:t xml:space="preserve"> </w:t>
      </w:r>
      <w:sdt>
        <w:sdtPr>
          <w:id w:val="-1253581834"/>
          <w:placeholder>
            <w:docPart w:val="7E35D3114BDB46589EABF57CDB30380C"/>
          </w:placeholder>
        </w:sdtPr>
        <w:sdtEndPr/>
        <w:sdtContent>
          <w:r w:rsidR="009E158E" w:rsidRPr="009E158E">
            <w:t>Analyze career paths in the visual arts.</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B61928" w:rsidRPr="009F713B" w14:paraId="3475336C" w14:textId="77777777" w:rsidTr="009E2A03">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B61928" w:rsidRPr="00334670" w:rsidRDefault="00B61928" w:rsidP="00B61928">
            <w:pPr>
              <w:pStyle w:val="TableLeftcolumn"/>
            </w:pPr>
            <w:r w:rsidRPr="00334670">
              <w:t>1.1</w:t>
            </w:r>
          </w:p>
        </w:tc>
        <w:tc>
          <w:tcPr>
            <w:tcW w:w="8200" w:type="dxa"/>
            <w:tcBorders>
              <w:top w:val="nil"/>
              <w:left w:val="nil"/>
              <w:bottom w:val="nil"/>
              <w:right w:val="nil"/>
            </w:tcBorders>
            <w:shd w:val="clear" w:color="auto" w:fill="auto"/>
            <w:vAlign w:val="bottom"/>
          </w:tcPr>
          <w:p w14:paraId="4F3DC746" w14:textId="22AC5A68" w:rsidR="00B61928" w:rsidRPr="00D53139" w:rsidRDefault="003C2330" w:rsidP="00B61928">
            <w:pPr>
              <w:pStyle w:val="Tabletext"/>
            </w:pPr>
            <w:r w:rsidRPr="003C2330">
              <w:t>Investigate careers that incorporate graphic design (e.g. graphic design, illustrator, art director, architecture,</w:t>
            </w:r>
          </w:p>
        </w:tc>
        <w:tc>
          <w:tcPr>
            <w:tcW w:w="877" w:type="dxa"/>
            <w:tcBorders>
              <w:bottom w:val="single" w:sz="8" w:space="0" w:color="auto"/>
            </w:tcBorders>
            <w:vAlign w:val="bottom"/>
          </w:tcPr>
          <w:p w14:paraId="1012989B" w14:textId="5DBA88DF" w:rsidR="00B61928" w:rsidRPr="00ED28EF" w:rsidRDefault="00B61928" w:rsidP="00B61928">
            <w:pPr>
              <w:pStyle w:val="Tabletext"/>
              <w:rPr>
                <w:rStyle w:val="Formentry12ptopunderline"/>
              </w:rPr>
            </w:pPr>
          </w:p>
        </w:tc>
      </w:tr>
    </w:tbl>
    <w:p w14:paraId="7B228C3A" w14:textId="2049E5E5"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B61928" w:rsidRPr="00B61928">
            <w:t>Demonstrate technical skills related to careers in the visual arts.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0C0073" w:rsidRPr="009F713B" w14:paraId="2712CFEE"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0C0073" w:rsidRPr="00334670" w:rsidRDefault="000C0073" w:rsidP="000C0073">
            <w:pPr>
              <w:pStyle w:val="TableLeftcolumn"/>
            </w:pPr>
            <w:r w:rsidRPr="000E4E56">
              <w:t>2.1</w:t>
            </w:r>
          </w:p>
        </w:tc>
        <w:tc>
          <w:tcPr>
            <w:tcW w:w="8200" w:type="dxa"/>
            <w:tcBorders>
              <w:top w:val="nil"/>
              <w:left w:val="nil"/>
              <w:bottom w:val="nil"/>
              <w:right w:val="nil"/>
            </w:tcBorders>
            <w:shd w:val="clear" w:color="auto" w:fill="auto"/>
            <w:vAlign w:val="bottom"/>
          </w:tcPr>
          <w:p w14:paraId="7E57850B" w14:textId="1954CC67" w:rsidR="000C0073" w:rsidRPr="00D53139" w:rsidRDefault="000C0073" w:rsidP="000C0073">
            <w:pPr>
              <w:pStyle w:val="Tabletext"/>
            </w:pPr>
            <w:r>
              <w:rPr>
                <w:rFonts w:ascii="Open Sans Light" w:hAnsi="Open Sans Light" w:cs="Open Sans Light"/>
                <w:color w:val="000000"/>
              </w:rPr>
              <w:t>Describe how changing technology is impacting the visual communications industry</w:t>
            </w:r>
            <w:r w:rsidR="003C2330">
              <w:rPr>
                <w:rFonts w:ascii="Open Sans Light" w:hAnsi="Open Sans Light" w:cs="Open Sans Light"/>
                <w:color w:val="000000"/>
              </w:rPr>
              <w:t xml:space="preserve">, </w:t>
            </w:r>
            <w:r w:rsidR="003C2330" w:rsidRPr="003C2330">
              <w:rPr>
                <w:rFonts w:ascii="Open Sans Light" w:hAnsi="Open Sans Light" w:cs="Open Sans Light"/>
                <w:color w:val="000000"/>
              </w:rPr>
              <w:t>particularly in relation to the shift from print to digital media.</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0C0073" w:rsidRPr="00ED28EF" w:rsidRDefault="000C0073" w:rsidP="000C0073">
            <w:pPr>
              <w:pStyle w:val="Tabletext"/>
              <w:rPr>
                <w:rStyle w:val="Formentry12ptopunderline"/>
              </w:rPr>
            </w:pPr>
          </w:p>
        </w:tc>
      </w:tr>
      <w:tr w:rsidR="000C0073" w:rsidRPr="009F713B" w14:paraId="4E322221" w14:textId="77777777" w:rsidTr="008174C0">
        <w:tc>
          <w:tcPr>
            <w:tcW w:w="705" w:type="dxa"/>
          </w:tcPr>
          <w:p w14:paraId="17BF9788" w14:textId="5708E2B2" w:rsidR="000C0073" w:rsidRPr="00334670" w:rsidRDefault="000C0073" w:rsidP="000C0073">
            <w:pPr>
              <w:pStyle w:val="TableLeftcolumn"/>
            </w:pPr>
            <w:r>
              <w:t>2.2</w:t>
            </w:r>
          </w:p>
        </w:tc>
        <w:tc>
          <w:tcPr>
            <w:tcW w:w="8200" w:type="dxa"/>
            <w:tcBorders>
              <w:top w:val="nil"/>
              <w:left w:val="nil"/>
              <w:bottom w:val="nil"/>
              <w:right w:val="nil"/>
            </w:tcBorders>
            <w:shd w:val="clear" w:color="auto" w:fill="auto"/>
            <w:vAlign w:val="bottom"/>
          </w:tcPr>
          <w:p w14:paraId="2C250D7B" w14:textId="5DD3814B" w:rsidR="000C0073" w:rsidRPr="00334670" w:rsidRDefault="003C2330" w:rsidP="000C0073">
            <w:pPr>
              <w:pStyle w:val="Tabletext"/>
            </w:pPr>
            <w:r w:rsidRPr="003C2330">
              <w:t>Create and edit a variety of vector graphics using industry standard software</w:t>
            </w:r>
            <w:r w:rsidR="00692D90">
              <w: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0C0073" w:rsidRPr="00ED28EF" w:rsidRDefault="000C0073" w:rsidP="000C0073">
            <w:pPr>
              <w:pStyle w:val="Tabletext"/>
              <w:rPr>
                <w:rStyle w:val="Formentry12ptopunderline"/>
              </w:rPr>
            </w:pPr>
          </w:p>
        </w:tc>
      </w:tr>
      <w:tr w:rsidR="000C0073" w:rsidRPr="009F713B" w14:paraId="1FCA5212"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0C0073" w:rsidRPr="00334670" w:rsidRDefault="000C0073" w:rsidP="000C0073">
            <w:pPr>
              <w:pStyle w:val="TableLeftcolumn"/>
            </w:pPr>
            <w:r>
              <w:t>2.3</w:t>
            </w:r>
          </w:p>
        </w:tc>
        <w:tc>
          <w:tcPr>
            <w:tcW w:w="8200" w:type="dxa"/>
            <w:tcBorders>
              <w:top w:val="nil"/>
              <w:left w:val="nil"/>
              <w:bottom w:val="nil"/>
              <w:right w:val="nil"/>
            </w:tcBorders>
            <w:shd w:val="clear" w:color="auto" w:fill="auto"/>
            <w:vAlign w:val="bottom"/>
          </w:tcPr>
          <w:p w14:paraId="5E6C62F5" w14:textId="6ADA9F15" w:rsidR="000C0073" w:rsidRPr="00334670" w:rsidRDefault="003C2330" w:rsidP="000C0073">
            <w:pPr>
              <w:pStyle w:val="Tabletext"/>
            </w:pPr>
            <w:r w:rsidRPr="003C2330">
              <w:t>Create and edit a variety of raster graphics using industry standard software (i.e. Adobe Photoshop, Corel Photo-Paint,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0C0073" w:rsidRPr="00ED28EF" w:rsidRDefault="000C0073" w:rsidP="000C0073">
            <w:pPr>
              <w:pStyle w:val="Tabletext"/>
              <w:rPr>
                <w:rStyle w:val="Formentry12ptopunderline"/>
              </w:rPr>
            </w:pPr>
          </w:p>
        </w:tc>
      </w:tr>
      <w:tr w:rsidR="000C0073" w:rsidRPr="009F713B" w14:paraId="174CB02E" w14:textId="77777777" w:rsidTr="008174C0">
        <w:tc>
          <w:tcPr>
            <w:tcW w:w="705" w:type="dxa"/>
          </w:tcPr>
          <w:p w14:paraId="2FBB3D81" w14:textId="737B2B52" w:rsidR="000C0073" w:rsidRPr="00334670" w:rsidRDefault="000C0073" w:rsidP="000C0073">
            <w:pPr>
              <w:pStyle w:val="TableLeftcolumn"/>
            </w:pPr>
            <w:r>
              <w:t>2.4</w:t>
            </w:r>
          </w:p>
        </w:tc>
        <w:tc>
          <w:tcPr>
            <w:tcW w:w="8200" w:type="dxa"/>
            <w:tcBorders>
              <w:top w:val="nil"/>
              <w:left w:val="nil"/>
              <w:bottom w:val="nil"/>
              <w:right w:val="nil"/>
            </w:tcBorders>
            <w:shd w:val="clear" w:color="auto" w:fill="auto"/>
            <w:vAlign w:val="bottom"/>
          </w:tcPr>
          <w:p w14:paraId="3D3343D9" w14:textId="25EF1C56" w:rsidR="000C0073" w:rsidRPr="00334670" w:rsidRDefault="003C2330" w:rsidP="000C0073">
            <w:pPr>
              <w:pStyle w:val="Tabletext"/>
            </w:pPr>
            <w:r w:rsidRPr="003C2330">
              <w:t>Demonstrate an understanding of when to use vector graphics and when to use raster graphics (i.e. vector graphics for logo design and type. Raster graphics for photo editing and painterly illustrations)</w:t>
            </w:r>
            <w:r>
              <w: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0C0073" w:rsidRPr="00ED28EF" w:rsidRDefault="000C0073" w:rsidP="000C0073">
            <w:pPr>
              <w:pStyle w:val="Tabletext"/>
              <w:rPr>
                <w:rStyle w:val="Formentry12ptopunderline"/>
              </w:rPr>
            </w:pPr>
          </w:p>
        </w:tc>
      </w:tr>
      <w:tr w:rsidR="000C0073" w:rsidRPr="009F713B" w14:paraId="7527AFA2"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0C0073" w:rsidRPr="00334670" w:rsidRDefault="000C0073" w:rsidP="000C0073">
            <w:pPr>
              <w:pStyle w:val="TableLeftcolumn"/>
            </w:pPr>
            <w:r>
              <w:t>2.5</w:t>
            </w:r>
          </w:p>
        </w:tc>
        <w:tc>
          <w:tcPr>
            <w:tcW w:w="8200" w:type="dxa"/>
            <w:tcBorders>
              <w:top w:val="nil"/>
              <w:left w:val="nil"/>
              <w:bottom w:val="nil"/>
              <w:right w:val="nil"/>
            </w:tcBorders>
            <w:shd w:val="clear" w:color="auto" w:fill="auto"/>
            <w:vAlign w:val="bottom"/>
          </w:tcPr>
          <w:p w14:paraId="138963DF" w14:textId="0E48DF48" w:rsidR="000C0073" w:rsidRPr="00334670" w:rsidRDefault="003C2330" w:rsidP="000C0073">
            <w:pPr>
              <w:pStyle w:val="Tabletext"/>
            </w:pPr>
            <w:r w:rsidRPr="003C2330">
              <w:t>Explore the equipment, software and tools used in graphic design and demonstrate their proper use.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0C0073" w:rsidRPr="00ED28EF" w:rsidRDefault="000C0073" w:rsidP="000C0073">
            <w:pPr>
              <w:pStyle w:val="Tabletext"/>
              <w:rPr>
                <w:rStyle w:val="Formentry12ptopunderline"/>
              </w:rPr>
            </w:pPr>
          </w:p>
        </w:tc>
      </w:tr>
      <w:tr w:rsidR="000C0073" w:rsidRPr="009F713B" w14:paraId="013A37AB" w14:textId="77777777" w:rsidTr="008174C0">
        <w:tc>
          <w:tcPr>
            <w:tcW w:w="705" w:type="dxa"/>
          </w:tcPr>
          <w:p w14:paraId="27D7061E" w14:textId="2307143F" w:rsidR="000C0073" w:rsidRDefault="000C0073" w:rsidP="000C0073">
            <w:pPr>
              <w:pStyle w:val="TableLeftcolumn"/>
            </w:pPr>
            <w:r>
              <w:t>2.6</w:t>
            </w:r>
          </w:p>
        </w:tc>
        <w:tc>
          <w:tcPr>
            <w:tcW w:w="8200" w:type="dxa"/>
            <w:tcBorders>
              <w:top w:val="nil"/>
              <w:left w:val="nil"/>
              <w:bottom w:val="nil"/>
              <w:right w:val="nil"/>
            </w:tcBorders>
            <w:shd w:val="clear" w:color="auto" w:fill="auto"/>
            <w:vAlign w:val="bottom"/>
          </w:tcPr>
          <w:p w14:paraId="7F12781F" w14:textId="10D95563" w:rsidR="000C0073" w:rsidRPr="00334670" w:rsidRDefault="00446DE2" w:rsidP="000C0073">
            <w:pPr>
              <w:pStyle w:val="Tabletext"/>
            </w:pPr>
            <w:r w:rsidRPr="00446DE2">
              <w:t>Define the elements and principles of design and be able to use them in a composition. (i.e. Elements- line, shape, color, texture, value, form, space. Principles-unity, emphasis, contrast, balance, visual hierarchy, scale and proportion, repetition &amp; rhythm.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2974B8E" w14:textId="77777777" w:rsidR="000C0073" w:rsidRPr="00ED28EF" w:rsidRDefault="000C0073" w:rsidP="000C0073">
            <w:pPr>
              <w:pStyle w:val="Tabletext"/>
              <w:rPr>
                <w:rStyle w:val="Formentry12ptopunderline"/>
              </w:rPr>
            </w:pPr>
          </w:p>
        </w:tc>
      </w:tr>
      <w:tr w:rsidR="000C0073" w:rsidRPr="009F713B" w14:paraId="15175FD2"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39F209A5" w14:textId="7A1A4F8B" w:rsidR="000C0073" w:rsidRDefault="000C0073" w:rsidP="000C0073">
            <w:pPr>
              <w:pStyle w:val="TableLeftcolumn"/>
            </w:pPr>
            <w:r>
              <w:t>2.7</w:t>
            </w:r>
          </w:p>
        </w:tc>
        <w:tc>
          <w:tcPr>
            <w:tcW w:w="8200" w:type="dxa"/>
            <w:tcBorders>
              <w:top w:val="nil"/>
              <w:left w:val="nil"/>
              <w:bottom w:val="nil"/>
              <w:right w:val="nil"/>
            </w:tcBorders>
            <w:shd w:val="clear" w:color="auto" w:fill="auto"/>
            <w:vAlign w:val="bottom"/>
          </w:tcPr>
          <w:p w14:paraId="1568CFFB" w14:textId="2EE73552" w:rsidR="000C0073" w:rsidRPr="00334670" w:rsidRDefault="00446DE2" w:rsidP="000C0073">
            <w:pPr>
              <w:pStyle w:val="Tabletext"/>
            </w:pPr>
            <w:r w:rsidRPr="00446DE2">
              <w:t>Analyze how images can convey messages through color, type choices, and other design elements.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0FF817C" w14:textId="77777777" w:rsidR="000C0073" w:rsidRPr="00ED28EF" w:rsidRDefault="000C0073" w:rsidP="000C0073">
            <w:pPr>
              <w:pStyle w:val="Tabletext"/>
              <w:rPr>
                <w:rStyle w:val="Formentry12ptopunderline"/>
              </w:rPr>
            </w:pPr>
          </w:p>
        </w:tc>
      </w:tr>
      <w:tr w:rsidR="000C0073" w:rsidRPr="009F713B" w14:paraId="67AFB5A8" w14:textId="77777777" w:rsidTr="008174C0">
        <w:tc>
          <w:tcPr>
            <w:tcW w:w="705" w:type="dxa"/>
          </w:tcPr>
          <w:p w14:paraId="542DB060" w14:textId="598F7570" w:rsidR="000C0073" w:rsidRDefault="000C0073" w:rsidP="000C0073">
            <w:pPr>
              <w:pStyle w:val="TableLeftcolumn"/>
            </w:pPr>
            <w:r>
              <w:lastRenderedPageBreak/>
              <w:t>2.8</w:t>
            </w:r>
          </w:p>
        </w:tc>
        <w:tc>
          <w:tcPr>
            <w:tcW w:w="8200" w:type="dxa"/>
            <w:tcBorders>
              <w:top w:val="nil"/>
              <w:left w:val="nil"/>
              <w:bottom w:val="nil"/>
              <w:right w:val="nil"/>
            </w:tcBorders>
            <w:shd w:val="clear" w:color="auto" w:fill="auto"/>
            <w:vAlign w:val="bottom"/>
          </w:tcPr>
          <w:p w14:paraId="77D446C9" w14:textId="1B9BB912" w:rsidR="000C0073" w:rsidRPr="00334670" w:rsidRDefault="00446DE2" w:rsidP="000C0073">
            <w:pPr>
              <w:pStyle w:val="Tabletext"/>
            </w:pPr>
            <w:r w:rsidRPr="00446DE2">
              <w:t>Evaluate the visual appeal of graphic designs within visual communications using the elements and principles of design.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5AC8D26" w14:textId="77777777" w:rsidR="000C0073" w:rsidRPr="00ED28EF" w:rsidRDefault="000C0073" w:rsidP="000C0073">
            <w:pPr>
              <w:pStyle w:val="Tabletext"/>
              <w:rPr>
                <w:rStyle w:val="Formentry12ptopunderline"/>
              </w:rPr>
            </w:pPr>
          </w:p>
        </w:tc>
      </w:tr>
      <w:tr w:rsidR="000C0073" w:rsidRPr="009F713B" w14:paraId="344B2165"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3069FA9B" w14:textId="449E7EC5" w:rsidR="000C0073" w:rsidRDefault="000C0073" w:rsidP="000C0073">
            <w:pPr>
              <w:pStyle w:val="TableLeftcolumn"/>
            </w:pPr>
            <w:r>
              <w:t>2.9</w:t>
            </w:r>
          </w:p>
        </w:tc>
        <w:tc>
          <w:tcPr>
            <w:tcW w:w="8200" w:type="dxa"/>
            <w:tcBorders>
              <w:top w:val="nil"/>
              <w:left w:val="nil"/>
              <w:bottom w:val="nil"/>
              <w:right w:val="nil"/>
            </w:tcBorders>
            <w:shd w:val="clear" w:color="auto" w:fill="auto"/>
            <w:vAlign w:val="bottom"/>
          </w:tcPr>
          <w:p w14:paraId="6CBFE878" w14:textId="554AE3CB" w:rsidR="000C0073" w:rsidRPr="00334670" w:rsidRDefault="00446DE2" w:rsidP="000C0073">
            <w:pPr>
              <w:pStyle w:val="Tabletext"/>
            </w:pPr>
            <w:r w:rsidRPr="00446DE2">
              <w:t>Identify which type of projects require RGB vs. CMYK file format. (RGB for screen and digital printing vs. CMYK for printing press).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9462D78" w14:textId="77777777" w:rsidR="000C0073" w:rsidRPr="00ED28EF" w:rsidRDefault="000C0073" w:rsidP="000C0073">
            <w:pPr>
              <w:pStyle w:val="Tabletext"/>
              <w:rPr>
                <w:rStyle w:val="Formentry12ptopunderline"/>
              </w:rPr>
            </w:pPr>
          </w:p>
        </w:tc>
      </w:tr>
      <w:tr w:rsidR="000C0073" w:rsidRPr="009F713B" w14:paraId="5147B4E4" w14:textId="77777777" w:rsidTr="008174C0">
        <w:tc>
          <w:tcPr>
            <w:tcW w:w="705" w:type="dxa"/>
          </w:tcPr>
          <w:p w14:paraId="7D717E1C" w14:textId="63BDDCB2" w:rsidR="000C0073" w:rsidRDefault="000C0073" w:rsidP="000C0073">
            <w:pPr>
              <w:pStyle w:val="TableLeftcolumn"/>
            </w:pPr>
            <w:r>
              <w:t>2.10</w:t>
            </w:r>
          </w:p>
        </w:tc>
        <w:tc>
          <w:tcPr>
            <w:tcW w:w="8200" w:type="dxa"/>
            <w:tcBorders>
              <w:top w:val="nil"/>
              <w:left w:val="nil"/>
              <w:bottom w:val="nil"/>
              <w:right w:val="nil"/>
            </w:tcBorders>
            <w:shd w:val="clear" w:color="auto" w:fill="auto"/>
            <w:vAlign w:val="bottom"/>
          </w:tcPr>
          <w:p w14:paraId="05FFFC0D" w14:textId="64553470" w:rsidR="000C0073" w:rsidRPr="00334670" w:rsidRDefault="00446DE2" w:rsidP="000C0073">
            <w:pPr>
              <w:pStyle w:val="Tabletext"/>
            </w:pPr>
            <w:r w:rsidRPr="00446DE2">
              <w:t>Utilize different file types and reasons for using different file types such as .pdf, .png, .jpg, .tiff, .svg.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8752636" w14:textId="77777777" w:rsidR="000C0073" w:rsidRPr="00ED28EF" w:rsidRDefault="000C0073" w:rsidP="000C0073">
            <w:pPr>
              <w:pStyle w:val="Tabletext"/>
              <w:rPr>
                <w:rStyle w:val="Formentry12ptopunderline"/>
              </w:rPr>
            </w:pPr>
          </w:p>
        </w:tc>
      </w:tr>
      <w:tr w:rsidR="000C0073" w:rsidRPr="009F713B" w14:paraId="255292A1"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54791130" w14:textId="55D83DB4" w:rsidR="000C0073" w:rsidRDefault="000C0073" w:rsidP="000C0073">
            <w:pPr>
              <w:pStyle w:val="TableLeftcolumn"/>
            </w:pPr>
            <w:r>
              <w:t>2.11</w:t>
            </w:r>
          </w:p>
        </w:tc>
        <w:tc>
          <w:tcPr>
            <w:tcW w:w="8200" w:type="dxa"/>
            <w:tcBorders>
              <w:top w:val="nil"/>
              <w:left w:val="nil"/>
              <w:bottom w:val="nil"/>
              <w:right w:val="nil"/>
            </w:tcBorders>
            <w:shd w:val="clear" w:color="auto" w:fill="auto"/>
            <w:vAlign w:val="bottom"/>
          </w:tcPr>
          <w:p w14:paraId="439546AA" w14:textId="7521BBE7" w:rsidR="000C0073" w:rsidRPr="00334670" w:rsidRDefault="00446DE2" w:rsidP="000C0073">
            <w:pPr>
              <w:pStyle w:val="Tabletext"/>
            </w:pPr>
            <w:r w:rsidRPr="00446DE2">
              <w:t>Demonstrate an understanding of the ethical issues of copyright, including avoiding infringement, licensing, and use of creative commons works.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0C4B4A2" w14:textId="77777777" w:rsidR="000C0073" w:rsidRPr="00ED28EF" w:rsidRDefault="000C0073" w:rsidP="000C0073">
            <w:pPr>
              <w:pStyle w:val="Tabletext"/>
              <w:rPr>
                <w:rStyle w:val="Formentry12ptopunderline"/>
              </w:rPr>
            </w:pPr>
          </w:p>
        </w:tc>
      </w:tr>
      <w:tr w:rsidR="000C0073" w:rsidRPr="009F713B" w14:paraId="222C29FE" w14:textId="77777777" w:rsidTr="008174C0">
        <w:tc>
          <w:tcPr>
            <w:tcW w:w="705" w:type="dxa"/>
          </w:tcPr>
          <w:p w14:paraId="239534B5" w14:textId="6CCC5984" w:rsidR="000C0073" w:rsidRDefault="000C0073" w:rsidP="000C0073">
            <w:pPr>
              <w:pStyle w:val="TableLeftcolumn"/>
            </w:pPr>
            <w:r>
              <w:t>2.12</w:t>
            </w:r>
          </w:p>
        </w:tc>
        <w:tc>
          <w:tcPr>
            <w:tcW w:w="8200" w:type="dxa"/>
            <w:tcBorders>
              <w:top w:val="nil"/>
              <w:left w:val="nil"/>
              <w:bottom w:val="nil"/>
              <w:right w:val="nil"/>
            </w:tcBorders>
            <w:shd w:val="clear" w:color="auto" w:fill="auto"/>
            <w:vAlign w:val="bottom"/>
          </w:tcPr>
          <w:p w14:paraId="2E13CF5C" w14:textId="44C8EB02" w:rsidR="000C0073" w:rsidRPr="00334670" w:rsidRDefault="00446DE2" w:rsidP="000C0073">
            <w:pPr>
              <w:pStyle w:val="Tabletext"/>
            </w:pPr>
            <w:r w:rsidRPr="00446DE2">
              <w:t>Use the design process to complete a project from start to finish using the following stages: following a design brief, brainstorming, thumbnail sketches, roughs, comps, revision, presentation.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906BA76" w14:textId="77777777" w:rsidR="000C0073" w:rsidRPr="00ED28EF" w:rsidRDefault="000C0073" w:rsidP="000C0073">
            <w:pPr>
              <w:pStyle w:val="Tabletext"/>
              <w:rPr>
                <w:rStyle w:val="Formentry12ptopunderline"/>
              </w:rPr>
            </w:pPr>
          </w:p>
        </w:tc>
      </w:tr>
      <w:tr w:rsidR="000C0073" w:rsidRPr="009F713B" w14:paraId="6BCA0590" w14:textId="77777777" w:rsidTr="008174C0">
        <w:trPr>
          <w:cnfStyle w:val="000000100000" w:firstRow="0" w:lastRow="0" w:firstColumn="0" w:lastColumn="0" w:oddVBand="0" w:evenVBand="0" w:oddHBand="1" w:evenHBand="0" w:firstRowFirstColumn="0" w:firstRowLastColumn="0" w:lastRowFirstColumn="0" w:lastRowLastColumn="0"/>
        </w:trPr>
        <w:tc>
          <w:tcPr>
            <w:tcW w:w="705" w:type="dxa"/>
          </w:tcPr>
          <w:p w14:paraId="36608EBE" w14:textId="730468E0" w:rsidR="000C0073" w:rsidRDefault="000C0073" w:rsidP="000C0073">
            <w:pPr>
              <w:pStyle w:val="TableLeftcolumn"/>
            </w:pPr>
            <w:r>
              <w:t>2.13</w:t>
            </w:r>
          </w:p>
        </w:tc>
        <w:tc>
          <w:tcPr>
            <w:tcW w:w="8200" w:type="dxa"/>
            <w:tcBorders>
              <w:top w:val="nil"/>
              <w:left w:val="nil"/>
              <w:bottom w:val="nil"/>
              <w:right w:val="nil"/>
            </w:tcBorders>
            <w:shd w:val="clear" w:color="auto" w:fill="auto"/>
            <w:vAlign w:val="bottom"/>
          </w:tcPr>
          <w:p w14:paraId="3150EB7C" w14:textId="64CC46D4" w:rsidR="000C0073" w:rsidRPr="00334670" w:rsidRDefault="00446DE2" w:rsidP="000C0073">
            <w:pPr>
              <w:pStyle w:val="Tabletext"/>
            </w:pPr>
            <w:r w:rsidRPr="00446DE2">
              <w:t>Identify ethical uses of generative ai (e.g. ideation and brainstorming).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866D36F" w14:textId="77777777" w:rsidR="000C0073" w:rsidRPr="00ED28EF" w:rsidRDefault="000C0073" w:rsidP="000C0073">
            <w:pPr>
              <w:pStyle w:val="Tabletext"/>
              <w:rPr>
                <w:rStyle w:val="Formentry12ptopunderline"/>
              </w:rPr>
            </w:pPr>
          </w:p>
        </w:tc>
      </w:tr>
      <w:tr w:rsidR="000C0073" w:rsidRPr="009F713B" w14:paraId="58957835" w14:textId="77777777" w:rsidTr="008174C0">
        <w:tc>
          <w:tcPr>
            <w:tcW w:w="705" w:type="dxa"/>
          </w:tcPr>
          <w:p w14:paraId="12DB0521" w14:textId="0B1E70FB" w:rsidR="000C0073" w:rsidRDefault="000C0073" w:rsidP="000C0073">
            <w:pPr>
              <w:pStyle w:val="TableLeftcolumn"/>
            </w:pPr>
            <w:r>
              <w:t>2.14</w:t>
            </w:r>
          </w:p>
        </w:tc>
        <w:tc>
          <w:tcPr>
            <w:tcW w:w="8200" w:type="dxa"/>
            <w:tcBorders>
              <w:top w:val="nil"/>
              <w:left w:val="nil"/>
              <w:bottom w:val="nil"/>
              <w:right w:val="nil"/>
            </w:tcBorders>
            <w:shd w:val="clear" w:color="auto" w:fill="auto"/>
            <w:vAlign w:val="bottom"/>
          </w:tcPr>
          <w:p w14:paraId="77606F0B" w14:textId="6C58D82A" w:rsidR="000C0073" w:rsidRPr="00334670" w:rsidRDefault="00446DE2" w:rsidP="000C0073">
            <w:pPr>
              <w:pStyle w:val="Tabletext"/>
            </w:pPr>
            <w:r w:rsidRPr="00446DE2">
              <w:t>Create a portfolio of graphic design projects that shows growth over time, add class artifacts to the (IPS) Individual Plan of Study electronic portfolio</w:t>
            </w:r>
            <w:r w:rsidR="008674AE">
              <w: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4990F1B5" w14:textId="77777777" w:rsidR="000C0073" w:rsidRPr="00ED28EF" w:rsidRDefault="000C0073" w:rsidP="000C0073">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even" r:id="rId7"/>
          <w:headerReference w:type="default" r:id="rId8"/>
          <w:footerReference w:type="even" r:id="rId9"/>
          <w:footerReference w:type="default" r:id="rId10"/>
          <w:headerReference w:type="first" r:id="rId11"/>
          <w:footerReference w:type="first" r:id="rId12"/>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0A152971" w:rsidR="004E0952" w:rsidRPr="00202D35" w:rsidRDefault="00697C7C" w:rsidP="00202D35">
      <w:pPr>
        <w:pStyle w:val="NoSpacing"/>
        <w:ind w:left="720"/>
        <w:rPr>
          <w:sz w:val="16"/>
          <w:szCs w:val="16"/>
        </w:rPr>
      </w:pPr>
      <w:hyperlink r:id="rId13"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351C7C27" w:rsidR="004E0952" w:rsidRPr="00202D35" w:rsidRDefault="00697C7C" w:rsidP="00C41189">
      <w:pPr>
        <w:pStyle w:val="NoSpacing"/>
        <w:rPr>
          <w:sz w:val="16"/>
          <w:szCs w:val="16"/>
        </w:rPr>
      </w:pPr>
      <w:hyperlink r:id="rId15"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94E601" w14:textId="77777777" w:rsidR="000E1588" w:rsidRDefault="000E15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556F1B46"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697C7C">
      <w:rPr>
        <w:noProof/>
      </w:rPr>
      <w:t>August 19,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D10855" w14:textId="77777777" w:rsidR="000E1588" w:rsidRDefault="000E15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1C6A7779"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3C2330">
      <w:rPr>
        <w:rStyle w:val="Strong"/>
      </w:rPr>
      <w:t>Graphic Design I</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0C0073">
      <w:rPr>
        <w:rStyle w:val="Strong"/>
      </w:rPr>
      <w:t>30102</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279D132E"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0073"/>
    <w:rsid w:val="000C754C"/>
    <w:rsid w:val="000E1588"/>
    <w:rsid w:val="00106A48"/>
    <w:rsid w:val="00174313"/>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C2330"/>
    <w:rsid w:val="003C4919"/>
    <w:rsid w:val="003E105B"/>
    <w:rsid w:val="003F2990"/>
    <w:rsid w:val="003F6779"/>
    <w:rsid w:val="00423058"/>
    <w:rsid w:val="00446DE2"/>
    <w:rsid w:val="004C666A"/>
    <w:rsid w:val="004E0952"/>
    <w:rsid w:val="004F79E8"/>
    <w:rsid w:val="00511B2C"/>
    <w:rsid w:val="006222D6"/>
    <w:rsid w:val="00692D90"/>
    <w:rsid w:val="00697C7C"/>
    <w:rsid w:val="006A5431"/>
    <w:rsid w:val="006D77DE"/>
    <w:rsid w:val="007039C1"/>
    <w:rsid w:val="00770D8B"/>
    <w:rsid w:val="00830497"/>
    <w:rsid w:val="00866115"/>
    <w:rsid w:val="008674AE"/>
    <w:rsid w:val="008C1120"/>
    <w:rsid w:val="00906D59"/>
    <w:rsid w:val="00923587"/>
    <w:rsid w:val="009C4EE4"/>
    <w:rsid w:val="009C530D"/>
    <w:rsid w:val="009E158E"/>
    <w:rsid w:val="009F713B"/>
    <w:rsid w:val="00A04D82"/>
    <w:rsid w:val="00A46B8D"/>
    <w:rsid w:val="00A54558"/>
    <w:rsid w:val="00A75AB0"/>
    <w:rsid w:val="00A77F13"/>
    <w:rsid w:val="00A934AD"/>
    <w:rsid w:val="00AB186E"/>
    <w:rsid w:val="00AC0917"/>
    <w:rsid w:val="00B30998"/>
    <w:rsid w:val="00B61928"/>
    <w:rsid w:val="00B87C81"/>
    <w:rsid w:val="00C21286"/>
    <w:rsid w:val="00C22ECE"/>
    <w:rsid w:val="00C41189"/>
    <w:rsid w:val="00C763C1"/>
    <w:rsid w:val="00C943C0"/>
    <w:rsid w:val="00CB5B81"/>
    <w:rsid w:val="00CC1C7A"/>
    <w:rsid w:val="00CE62B8"/>
    <w:rsid w:val="00D53139"/>
    <w:rsid w:val="00E31811"/>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541565">
      <w:bodyDiv w:val="1"/>
      <w:marLeft w:val="0"/>
      <w:marRight w:val="0"/>
      <w:marTop w:val="0"/>
      <w:marBottom w:val="0"/>
      <w:divBdr>
        <w:top w:val="none" w:sz="0" w:space="0" w:color="auto"/>
        <w:left w:val="none" w:sz="0" w:space="0" w:color="auto"/>
        <w:bottom w:val="none" w:sz="0" w:space="0" w:color="auto"/>
        <w:right w:val="none" w:sz="0" w:space="0" w:color="auto"/>
      </w:divBdr>
    </w:div>
    <w:div w:id="1149441487">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pathwayshelpdesk@ksde.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ksde.org/"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D6412E" w:rsidRDefault="00A24D19" w:rsidP="00A24D19">
          <w:pPr>
            <w:pStyle w:val="7E35D3114BDB46589EABF57CDB30380C"/>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3C4919"/>
    <w:rsid w:val="004A0180"/>
    <w:rsid w:val="009C530D"/>
    <w:rsid w:val="00A24D19"/>
    <w:rsid w:val="00D6412E"/>
    <w:rsid w:val="00E31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684</Words>
  <Characters>3901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Graphic Design I</vt:lpstr>
    </vt:vector>
  </TitlesOfParts>
  <Company>Kansas State Department of Education</Company>
  <LinksUpToDate>false</LinksUpToDate>
  <CharactersWithSpaces>4576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Graphic Design I</dc:title>
  <dc:subject>30102</dc:subject>
  <dc:creator>Cheryl Franklin</dc:creator>
  <cp:keywords/>
  <dc:description>0.5</dc:description>
  <cp:lastModifiedBy>Barbara A. Bahm</cp:lastModifiedBy>
  <cp:revision>10</cp:revision>
  <cp:lastPrinted>2023-05-25T21:45:00Z</cp:lastPrinted>
  <dcterms:created xsi:type="dcterms:W3CDTF">2024-02-07T13:37:00Z</dcterms:created>
  <dcterms:modified xsi:type="dcterms:W3CDTF">2024-08-19T18:57:00Z</dcterms:modified>
  <cp:category/>
</cp:coreProperties>
</file>